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Weekly Meal Planner</w:t>
      </w:r>
    </w:p>
    <w:p>
      <w:pPr>
        <w:jc w:val="center"/>
      </w:pPr>
      <w:r>
        <w:rPr>
          <w:rFonts w:ascii="Arial" w:hAnsi="Arial"/>
          <w:color w:val="7A7974"/>
          <w:sz w:val="18"/>
        </w:rPr>
        <w:t>Plan weekly meals, grocery notes, prep tasks, and household reminders.</w:t>
      </w:r>
    </w:p>
    <w:p>
      <w:r>
        <w:rPr>
          <w:rFonts w:ascii="Arial" w:hAnsi="Arial"/>
          <w:b/>
          <w:color w:val="0E605C"/>
          <w:sz w:val="24"/>
        </w:rPr>
        <w:t>Plan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Week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Family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Grocery day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Budget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Plan rows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Time / 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Task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Owner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Reminders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[ ] Prep</w:t>
            </w:r>
          </w:p>
        </w:tc>
        <w:tc>
          <w:tcPr>
            <w:tcW w:type="dxa" w:w="5328"/>
          </w:tcPr>
          <w:p>
            <w:r>
              <w:t>[ ] Leftovers</w:t>
            </w:r>
          </w:p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Meal Planner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