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Utility Account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utility providers, account numbers, due dates, and contact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Home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Provider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Account clue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Due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Account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