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Time Zone Meeting Planner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meeting times across cities, teams, clients, and time zones.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Host city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Participant city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Meeting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Time window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Confirm</w:t>
            </w:r>
          </w:p>
        </w:tc>
        <w:tc>
          <w:tcPr>
            <w:tcW w:type="dxa" w:w="5328"/>
          </w:tcPr>
          <w:p>
            <w:r>
              <w:t>[ ] Send invite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Zone Meeting Planner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