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24"/>
        <w:ind w:left="0" w:right="0"/>
      </w:pPr>
    </w:p>
    <w:p>
      <w:pPr>
        <w:autoSpaceDN w:val="0"/>
        <w:autoSpaceDE w:val="0"/>
        <w:widowControl/>
        <w:spacing w:line="245" w:lineRule="auto" w:before="0" w:after="0"/>
        <w:ind w:left="288" w:right="288" w:firstLine="0"/>
        <w:jc w:val="center"/>
      </w:pPr>
      <w:r>
        <w:rPr>
          <w:rFonts w:ascii="DejaVu Sans" w:hAnsi="DejaVu Sans" w:eastAsia="DejaVu Sans"/>
          <w:b/>
          <w:i w:val="0"/>
          <w:color w:val="28251D"/>
          <w:sz w:val="44"/>
        </w:rPr>
        <w:t xml:space="preserve">Project Management Software Selection </w:t>
      </w:r>
      <w:r>
        <w:rPr>
          <w:rFonts w:ascii="DejaVu Sans" w:hAnsi="DejaVu Sans" w:eastAsia="DejaVu Sans"/>
          <w:b/>
          <w:i w:val="0"/>
          <w:color w:val="28251D"/>
          <w:sz w:val="44"/>
        </w:rPr>
        <w:t>Scorecard</w:t>
      </w:r>
    </w:p>
    <w:p>
      <w:pPr>
        <w:autoSpaceDN w:val="0"/>
        <w:autoSpaceDE w:val="0"/>
        <w:widowControl/>
        <w:spacing w:line="206" w:lineRule="auto" w:before="180" w:after="0"/>
        <w:ind w:left="12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9"/>
        </w:rPr>
        <w:t>Compare software options with a weighted buying checklist.</w:t>
      </w:r>
    </w:p>
    <w:p>
      <w:pPr>
        <w:autoSpaceDN w:val="0"/>
        <w:autoSpaceDE w:val="0"/>
        <w:widowControl/>
        <w:spacing w:line="206" w:lineRule="auto" w:before="44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Decision summary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2707"/>
        <w:gridCol w:w="2707"/>
        <w:gridCol w:w="2707"/>
        <w:gridCol w:w="2707"/>
      </w:tblGrid>
      <w:tr>
        <w:trPr>
          <w:trHeight w:hRule="exact" w:val="680"/>
        </w:trPr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Business need</w:t>
            </w:r>
          </w:p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Team size</w:t>
            </w:r>
          </w:p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Budget range</w:t>
            </w:r>
          </w:p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$</w:t>
            </w:r>
          </w:p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Decision date</w:t>
            </w:r>
          </w:p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0" w:right="0" w:firstLine="0"/>
              <w:jc w:val="center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Current pain point</w:t>
            </w:r>
          </w:p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5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Top requirement</w:t>
            </w:r>
          </w:p>
        </w:tc>
        <w:tc>
          <w:tcPr>
            <w:tcW w:type="dxa" w:w="302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198" w:after="94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Weighted scorecard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4.0" w:type="dxa"/>
      </w:tblPr>
      <w:tblGrid>
        <w:gridCol w:w="1547"/>
        <w:gridCol w:w="1547"/>
        <w:gridCol w:w="1547"/>
        <w:gridCol w:w="1547"/>
        <w:gridCol w:w="1547"/>
        <w:gridCol w:w="1547"/>
        <w:gridCol w:w="1547"/>
      </w:tblGrid>
      <w:tr>
        <w:trPr>
          <w:trHeight w:hRule="exact" w:val="508"/>
        </w:trPr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Software</w:t>
            </w:r>
          </w:p>
        </w:tc>
        <w:tc>
          <w:tcPr>
            <w:tcW w:type="dxa" w:w="10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Cost</w:t>
            </w:r>
          </w:p>
        </w:tc>
        <w:tc>
          <w:tcPr>
            <w:tcW w:type="dxa" w:w="10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Ease</w:t>
            </w:r>
          </w:p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Features</w:t>
            </w:r>
          </w:p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Integrations</w:t>
            </w:r>
          </w:p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Security</w:t>
            </w:r>
          </w:p>
        </w:tc>
        <w:tc>
          <w:tcPr>
            <w:tcW w:type="dxa" w:w="145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shd w:fill="f6f6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/>
                <w:i w:val="0"/>
                <w:color w:val="28251D"/>
                <w:sz w:val="15"/>
              </w:rPr>
              <w:t>Score</w:t>
            </w:r>
          </w:p>
        </w:tc>
      </w:tr>
      <w:tr>
        <w:trPr>
          <w:trHeight w:hRule="exact" w:val="680"/>
        </w:trPr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5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5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5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5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5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80"/>
        </w:trPr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5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78"/>
        </w:trPr>
        <w:tc>
          <w:tcPr>
            <w:tcW w:type="dxa" w:w="180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38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96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54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6" w:lineRule="auto" w:before="200" w:after="92"/>
        <w:ind w:left="124" w:right="0" w:firstLine="0"/>
        <w:jc w:val="left"/>
      </w:pPr>
      <w:r>
        <w:rPr>
          <w:rFonts w:ascii="DejaVu Sans" w:hAnsi="DejaVu Sans" w:eastAsia="DejaVu Sans"/>
          <w:b/>
          <w:i w:val="0"/>
          <w:color w:val="0C4E54"/>
          <w:sz w:val="26"/>
        </w:rPr>
        <w:t>Implementation readiness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38.0000000000001" w:type="dxa"/>
      </w:tblPr>
      <w:tblGrid>
        <w:gridCol w:w="3609"/>
        <w:gridCol w:w="3609"/>
        <w:gridCol w:w="3609"/>
      </w:tblGrid>
      <w:tr>
        <w:trPr>
          <w:trHeight w:hRule="exact" w:val="444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Data export available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Owner assigned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2" w:after="0"/>
              <w:ind w:left="12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Training plan ready</w:t>
            </w:r>
          </w:p>
        </w:tc>
      </w:tr>
      <w:tr>
        <w:trPr>
          <w:trHeight w:hRule="exact" w:val="444"/>
        </w:trPr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Trial completed</w:t>
            </w:r>
          </w:p>
        </w:tc>
        <w:tc>
          <w:tcPr>
            <w:tcW w:type="dxa" w:w="3112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4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Budget approved</w:t>
            </w:r>
          </w:p>
        </w:tc>
        <w:tc>
          <w:tcPr>
            <w:tcW w:type="dxa" w:w="3110"/>
            <w:tcBorders>
              <w:start w:sz="3.359999895095825" w:val="single" w:color="#D4D1CA"/>
              <w:top w:sz="3.359999895095825" w:val="single" w:color="#D4D1CA"/>
              <w:end w:sz="3.359999895095825" w:val="single" w:color="#D4D1CA"/>
              <w:bottom w:sz="3.359999895095825" w:val="single" w:color="#D4D1CA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6" w:lineRule="auto" w:before="160" w:after="0"/>
              <w:ind w:left="122" w:right="0" w:firstLine="0"/>
              <w:jc w:val="left"/>
            </w:pPr>
            <w:r>
              <w:rPr>
                <w:w w:val="101.33333206176758"/>
                <w:rFonts w:ascii="DejaVu Sans" w:hAnsi="DejaVu Sans" w:eastAsia="DejaVu Sans"/>
                <w:b w:val="0"/>
                <w:i w:val="0"/>
                <w:color w:val="28251D"/>
                <w:sz w:val="15"/>
              </w:rPr>
              <w:t>[ ] Admin access confirmed</w:t>
            </w:r>
          </w:p>
        </w:tc>
      </w:tr>
    </w:tbl>
    <w:p>
      <w:pPr>
        <w:autoSpaceDN w:val="0"/>
        <w:autoSpaceDE w:val="0"/>
        <w:widowControl/>
        <w:spacing w:line="206" w:lineRule="auto" w:before="2952" w:after="0"/>
        <w:ind w:left="4" w:right="0" w:firstLine="0"/>
        <w:jc w:val="left"/>
      </w:pPr>
      <w:r>
        <w:rPr>
          <w:rFonts w:ascii="DejaVu Sans" w:hAnsi="DejaVu Sans" w:eastAsia="DejaVu Sans"/>
          <w:b w:val="0"/>
          <w:i w:val="0"/>
          <w:color w:val="7A7974"/>
          <w:sz w:val="15"/>
        </w:rPr>
        <w:t>officeprintable.com</w:t>
      </w:r>
    </w:p>
    <w:sectPr w:rsidR="00FC693F" w:rsidRPr="0006063C" w:rsidSect="00034616">
      <w:pgSz w:w="12240" w:h="15840"/>
      <w:pgMar w:top="444" w:right="696" w:bottom="198" w:left="71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Project Management Software Selection Scorecard PDF</dc:title>
  <dc:subject>Editable printable template</dc:subject>
  <dc:creator>officeprintable.com</dc:creator>
  <cp:keywords>Free Project Management Software Selection Scorecard PDF, printable template, officeprintable.com</cp:keywords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