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New Hire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documents, equipment, accounts, training, and first-week tasks for a new hire.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Offer accepted</w:t>
            </w:r>
          </w:p>
        </w:tc>
        <w:tc>
          <w:tcPr>
            <w:tcW w:type="dxa" w:w="5328"/>
          </w:tcPr>
          <w:p>
            <w:r>
              <w:t>[ ] Forms ready</w:t>
            </w:r>
          </w:p>
        </w:tc>
      </w:tr>
      <w:tr>
        <w:tc>
          <w:tcPr>
            <w:tcW w:type="dxa" w:w="5328"/>
          </w:tcPr>
          <w:p>
            <w:r>
              <w:t>[ ] Accounts created</w:t>
            </w:r>
          </w:p>
        </w:tc>
        <w:tc>
          <w:tcPr>
            <w:tcW w:type="dxa" w:w="5328"/>
          </w:tcPr>
          <w:p>
            <w:r>
              <w:t>[ ] Equipment issued</w:t>
            </w:r>
          </w:p>
        </w:tc>
      </w:tr>
      <w:tr>
        <w:tc>
          <w:tcPr>
            <w:tcW w:type="dxa" w:w="5328"/>
          </w:tcPr>
          <w:p>
            <w:r>
              <w:t>[ ] Training scheduled</w:t>
            </w:r>
          </w:p>
        </w:tc>
        <w:tc>
          <w:tcPr>
            <w:tcW w:type="dxa" w:w="5328"/>
          </w:tcPr>
          <w:p>
            <w:r>
              <w:t>[ ] Manager assigned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