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LOAN COMPARISON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610"/>
        <w:gridCol w:w="120"/>
        <w:gridCol w:w="2256"/>
        <w:gridCol w:w="120"/>
        <w:gridCol w:w="1805"/>
        <w:gridCol w:w="120"/>
        <w:gridCol w:w="2481"/>
      </w:tblGrid>
      <w:tr>
        <w:tc>
          <w:tcPr>
            <w:tcW w:w="361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What the loan is for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2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Amount needed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805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Decision by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8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Credit score used for quotes</w:t>
            </w:r>
          </w:p>
        </w:tc>
      </w:tr>
      <w:tr>
        <w:trPr>
          <w:trHeight w:val="400" w:hRule="atLeast"/>
        </w:trPr>
        <w:tc>
          <w:tcPr>
            <w:tcW w:w="361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25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805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81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2313"/>
        <w:gridCol w:w="1261"/>
        <w:gridCol w:w="841"/>
        <w:gridCol w:w="841"/>
        <w:gridCol w:w="1051"/>
        <w:gridCol w:w="1367"/>
        <w:gridCol w:w="1367"/>
        <w:gridCol w:w="1471"/>
      </w:tblGrid>
      <w:tr>
        <w:trPr>
          <w:trHeight w:val="320" w:hRule="atLeast"/>
        </w:trPr>
        <w:tc>
          <w:tcPr>
            <w:tcW w:w="2313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Lender / offer</w:t>
            </w:r>
          </w:p>
        </w:tc>
        <w:tc>
          <w:tcPr>
            <w:tcW w:w="126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Amount</w:t>
            </w:r>
          </w:p>
        </w:tc>
        <w:tc>
          <w:tcPr>
            <w:tcW w:w="84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APR %</w:t>
            </w:r>
          </w:p>
        </w:tc>
        <w:tc>
          <w:tcPr>
            <w:tcW w:w="84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Months</w:t>
            </w:r>
          </w:p>
        </w:tc>
        <w:tc>
          <w:tcPr>
            <w:tcW w:w="105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Fees</w:t>
            </w:r>
          </w:p>
        </w:tc>
        <w:tc>
          <w:tcPr>
            <w:tcW w:w="1367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Monthly payment</w:t>
            </w:r>
          </w:p>
        </w:tc>
        <w:tc>
          <w:tcPr>
            <w:tcW w:w="1367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Total paid</w:t>
            </w:r>
          </w:p>
        </w:tc>
        <w:tc>
          <w:tcPr>
            <w:tcW w:w="147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Total interest + fees</w:t>
            </w:r>
          </w:p>
        </w:tc>
      </w:tr>
      <w:tr>
        <w:trPr>
          <w:trHeight w:val="340" w:hRule="atLeast"/>
        </w:trPr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31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84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47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Terms to check on each offer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3154"/>
        <w:gridCol w:w="2418"/>
        <w:gridCol w:w="2418"/>
        <w:gridCol w:w="2522"/>
      </w:tblGrid>
      <w:tr>
        <w:trPr>
          <w:trHeight w:val="320" w:hRule="atLeast"/>
        </w:trPr>
        <w:tc>
          <w:tcPr>
            <w:tcW w:w="315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Term</w:t>
            </w:r>
          </w:p>
        </w:tc>
        <w:tc>
          <w:tcPr>
            <w:tcW w:w="2418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Offer 1</w:t>
            </w:r>
          </w:p>
        </w:tc>
        <w:tc>
          <w:tcPr>
            <w:tcW w:w="2418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Offer 2</w:t>
            </w:r>
          </w:p>
        </w:tc>
        <w:tc>
          <w:tcPr>
            <w:tcW w:w="252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Offer 3</w:t>
            </w: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Fixed or variable rate</w:t>
            </w: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Prepayment penalty</w:t>
            </w: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Origination / application fee</w:t>
            </w: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Late fee and grace period</w:t>
            </w: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Autopay discount</w:t>
            </w: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Co-signer required</w:t>
            </w: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Secured (collateral) or unsecured</w:t>
            </w: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Rate lock period</w:t>
            </w: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41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5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40" w:line="240" w:lineRule="auto"/>
      </w:pPr>
      <w:r>
        <w:rPr>
          <w:rFonts w:ascii="Arial" w:hAnsi="Arial" w:cs="Arial"/>
          <w:b/>
          <w:caps/>
          <w:color w:val="706C64"/>
          <w:sz w:val="13"/>
        </w:rPr>
        <w:t xml:space="preserve">Decision and why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10512"/>
      </w:tblGrid>
      <w:tr>
        <w:trPr>
          <w:trHeight w:val="680" w:hRule="atLeast"/>
        </w:trPr>
        <w:tc>
          <w:tcPr>
            <w:tcW w:w="10512" w:type="dxa"/>
            <w:shd w:val="clear" w:color="auto" w:fill="FBF9F5"/>
            <w:vAlign w:val="top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LOAN COMPARISON</dc:title>
  <dc:creator>officeprintable.com</dc:creator>
  <cp:lastModifiedBy>officeprintable.com</cp:lastModifiedBy>
  <dcterms:created xsi:type="dcterms:W3CDTF">2026-11-08T08:14:00Z</dcterms:created>
  <dcterms:modified xsi:type="dcterms:W3CDTF">2026-11-08T08:14:00Z</dcterms:modified>
</cp:coreProperties>
</file>