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Cruise Packing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cruise documents, outfits, cabin items, shore essentials, and travel accessories.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Passport</w:t>
            </w:r>
          </w:p>
        </w:tc>
        <w:tc>
          <w:tcPr>
            <w:tcW w:type="dxa" w:w="5328"/>
          </w:tcPr>
          <w:p>
            <w:r>
              <w:t>[ ] Boarding pass</w:t>
            </w:r>
          </w:p>
        </w:tc>
      </w:tr>
      <w:tr>
        <w:tc>
          <w:tcPr>
            <w:tcW w:type="dxa" w:w="5328"/>
          </w:tcPr>
          <w:p>
            <w:r>
              <w:t>[ ] Formal outfit</w:t>
            </w:r>
          </w:p>
        </w:tc>
        <w:tc>
          <w:tcPr>
            <w:tcW w:type="dxa" w:w="5328"/>
          </w:tcPr>
          <w:p>
            <w:r>
              <w:t>[ ] Swimwear</w:t>
            </w:r>
          </w:p>
        </w:tc>
      </w:tr>
      <w:tr>
        <w:tc>
          <w:tcPr>
            <w:tcW w:type="dxa" w:w="5328"/>
          </w:tcPr>
          <w:p>
            <w:r>
              <w:t>[ ] Medication</w:t>
            </w:r>
          </w:p>
        </w:tc>
        <w:tc>
          <w:tcPr>
            <w:tcW w:type="dxa" w:w="5328"/>
          </w:tcPr>
          <w:p>
            <w:r>
              <w:t>[ ] Day bag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 Packing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