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Client Billing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client invoices, due dates, payment status, and follow-up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Client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Billing month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Account owner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terms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Billing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