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Car Insurance Comparison Checklist</w:t>
      </w:r>
    </w:p>
    <w:p>
      <w:pPr>
        <w:jc w:val="center"/>
      </w:pPr>
      <w:r>
        <w:rPr>
          <w:rFonts w:ascii="Arial" w:hAnsi="Arial"/>
          <w:color w:val="7A7974"/>
          <w:sz w:val="18"/>
        </w:rPr>
        <w:t>Compare car insurance quotes by coverage, deductible, premium, and notes.</w:t>
      </w:r>
    </w:p>
    <w:p>
      <w:r>
        <w:rPr>
          <w:rFonts w:ascii="Arial" w:hAnsi="Arial"/>
          <w:b/>
          <w:color w:val="0E605C"/>
          <w:sz w:val="24"/>
        </w:rPr>
        <w:t>Decision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Vehicle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Driver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Coverage needs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Renewal 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Comparison scorecard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31"/>
        <w:gridCol w:w="2131"/>
        <w:gridCol w:w="2131"/>
        <w:gridCol w:w="2131"/>
        <w:gridCol w:w="2131"/>
      </w:tblGrid>
      <w:tr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Option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Cost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Fit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Risk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Score</w:t>
            </w:r>
          </w:p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Decision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Best option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Reason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Next step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r>
        <w:rPr>
          <w:rFonts w:ascii="Arial" w:hAnsi="Arial"/>
          <w:color w:val="7A7974"/>
          <w:sz w:val="16"/>
        </w:rPr>
        <w:t>For comparison only. This printable is not insurance or financial advice.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Insurance Comparison Checklist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